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53" w:rsidRDefault="00580053" w:rsidP="00357880">
      <w:pPr>
        <w:tabs>
          <w:tab w:val="left" w:pos="8130"/>
        </w:tabs>
        <w:spacing w:after="0" w:line="240" w:lineRule="auto"/>
        <w:jc w:val="center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357880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Влияние театрализованной игры на формирование личности ребенка</w:t>
      </w:r>
    </w:p>
    <w:p w:rsidR="00896602" w:rsidRDefault="00896602" w:rsidP="00896602">
      <w:pPr>
        <w:tabs>
          <w:tab w:val="left" w:pos="8130"/>
        </w:tabs>
        <w:spacing w:after="0" w:line="240" w:lineRule="auto"/>
        <w:jc w:val="right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</w:p>
    <w:p w:rsidR="00896602" w:rsidRPr="000F2094" w:rsidRDefault="000F2094" w:rsidP="00896602">
      <w:pPr>
        <w:tabs>
          <w:tab w:val="left" w:pos="8130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proofErr w:type="spellStart"/>
      <w:r w:rsidRPr="000F2094">
        <w:rPr>
          <w:rFonts w:ascii="Times New Roman" w:eastAsia="Calibri" w:hAnsi="Times New Roman" w:cs="Times New Roman"/>
          <w:i/>
          <w:sz w:val="28"/>
          <w:szCs w:val="28"/>
        </w:rPr>
        <w:t>Сигулина</w:t>
      </w:r>
      <w:proofErr w:type="spellEnd"/>
      <w:r w:rsidRPr="000F2094">
        <w:rPr>
          <w:rFonts w:ascii="Times New Roman" w:eastAsia="Calibri" w:hAnsi="Times New Roman" w:cs="Times New Roman"/>
          <w:i/>
          <w:sz w:val="28"/>
          <w:szCs w:val="28"/>
        </w:rPr>
        <w:t xml:space="preserve"> И.Н., воспитатель.</w:t>
      </w:r>
    </w:p>
    <w:bookmarkEnd w:id="0"/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1"/>
          <w:color w:val="000000"/>
          <w:sz w:val="28"/>
          <w:szCs w:val="28"/>
        </w:rPr>
        <w:t> 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Театрализованные игры позволяют решать многие педагогические задачи, касающиеся формирования выразительности речи; интеллектуального, коммуникативного, художественно-эстетического воспитания, развития музыкальных и творческих способностей.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В условиях современного мира многие утверждают, что сейчас в детском саду дети стали меньше играть, особенно в театрализованные игры. Игры сворачиваются и не достигают развитой формы, что отрицательно отражается на психологическом и личностном развитии детей. Для избегания этого необходимо влияние взрослых на развитие театрализованных игр, но для этого надо адекватно, педагогически грамотно воздействовать, понимать ее специфику, иметь представление о ее развивающем значении.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Готовность к театрализованной деятельности ребенка определяется как система знаний и умений, обеспечивающих возможность совместной деятельности по созданию условий для проведения действия и комфортность. Педагогическое сопровождение направлено на сохранение самостоятельности игры и пробуждение игрового творчества, желания совместно придумывать сюжеты, ролевые диалоги и элементы предметно-игровой среды. Педагоги должны пробудить у детей способность к импровизации, насыщению сюжетов оригинальными событиями, сочетающими реальные и фантастические элементы.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 xml:space="preserve">Почвой для развития театрализованной игры является </w:t>
      </w:r>
      <w:proofErr w:type="gramStart"/>
      <w:r w:rsidRPr="00580053">
        <w:rPr>
          <w:rStyle w:val="c0"/>
          <w:color w:val="000000"/>
          <w:sz w:val="28"/>
          <w:szCs w:val="28"/>
        </w:rPr>
        <w:t>сюжетно-ролевая</w:t>
      </w:r>
      <w:proofErr w:type="gramEnd"/>
      <w:r w:rsidRPr="00580053">
        <w:rPr>
          <w:rStyle w:val="c0"/>
          <w:color w:val="000000"/>
          <w:sz w:val="28"/>
          <w:szCs w:val="28"/>
        </w:rPr>
        <w:t>. Особенность сюжетно-ролевой игры в том, что дети со временем не удовлетворяются в своих играх только изображением деятельности взрослых, их начинают увлекать игры, навеянные литературными произведениями. Детей больше увлекает сам сюжет, его правдивое изображение, чем выразительность исполняемых ролей.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В современном мире дети страдают от неустойчивого внимания, испытывают трудности при ориентировке в пространстве, у них недостаточно развита познавательная деятельность, наблюдается нарушение грамматического строя речи, незрелость эмоционально-волевой сферы. Поэтому особую роль в повышении умственной активности, совершенствовании речевых навыков, развитии психических процессов, повышении эмоциональной активности принадлежит театрализованным играм.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Театрализованная деятельность выполняет познавательную, развивающую и воспитательную функцию. Дети познают окружающий мир, становятся участниками событий из жизни героев, животных, растений. Тематика игр должна быть разнообразной.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Воспитательное значение театрализованных игр состоит в формировании уважительного отношения детей друг к другу, развитии общительности и дружелюбия. Также развивается творческая активность, так как в играх не только говорят, но и действуют сказочные герои.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 xml:space="preserve">В театрализованной игре имитируются движения персонажей, совершенствуется координация детей, вырабатывается чувство ритма, </w:t>
      </w:r>
      <w:r w:rsidRPr="00580053">
        <w:rPr>
          <w:rStyle w:val="c0"/>
          <w:color w:val="000000"/>
          <w:sz w:val="28"/>
          <w:szCs w:val="28"/>
        </w:rPr>
        <w:lastRenderedPageBreak/>
        <w:t xml:space="preserve">повышается активность </w:t>
      </w:r>
      <w:proofErr w:type="spellStart"/>
      <w:r w:rsidRPr="00580053">
        <w:rPr>
          <w:rStyle w:val="c0"/>
          <w:color w:val="000000"/>
          <w:sz w:val="28"/>
          <w:szCs w:val="28"/>
        </w:rPr>
        <w:t>рече</w:t>
      </w:r>
      <w:proofErr w:type="spellEnd"/>
      <w:r w:rsidRPr="00580053">
        <w:rPr>
          <w:rStyle w:val="c0"/>
          <w:color w:val="000000"/>
          <w:sz w:val="28"/>
          <w:szCs w:val="28"/>
        </w:rPr>
        <w:t>-двигательного анализатора. Дети начинают чувствовать ответственность за успех игры.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Театрализованная игра – один из самых эффективных способов воздействия на ребенка, в котором наиболее ярко проявляется принцип обучения: учить играя! Расширяются и углубляются знания об окружающем мире, развиваются память, мышление, восприятие и воображение; активизируется и совершенствуется словарный запас, грамматический строй речи, звукопроизношение, навыки связной речи и выразительность. Также совершенствуется моторика, координация, развиваются поведенческие навыки, стимулируется развитие творческой, поисковой активности, самостоятельности. А самое главное – игры доставляют детям радость, вызывают активный интерес, увлекают их.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Они радуют, смешат, пользуются любовью. Дети видят окружающий мир через образы, звуки, краски, радуются и огорчаются вместе с персонажами, плачут над бедой любимых героев, готовы помочь им в преодолении трудностей.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 xml:space="preserve">Тематика и содержание игр имеют нравственную направленность, которая заключена в каждой сказке, литературном произведении. Это развивает чувство дружбы, отзывчивости, доброты, честности, смелости. Непроизвольно дети подражают, отождествляют себя с полюбившимся образом. Способность к такой идентификации и позволяет через образы оказывать влияние на формирование личности ребенка. Самостоятельно разыгрывая какие-либо </w:t>
      </w:r>
      <w:proofErr w:type="gramStart"/>
      <w:r w:rsidRPr="00580053">
        <w:rPr>
          <w:rStyle w:val="c0"/>
          <w:color w:val="000000"/>
          <w:sz w:val="28"/>
          <w:szCs w:val="28"/>
        </w:rPr>
        <w:t>роли</w:t>
      </w:r>
      <w:proofErr w:type="gramEnd"/>
      <w:r w:rsidRPr="00580053">
        <w:rPr>
          <w:rStyle w:val="c0"/>
          <w:color w:val="000000"/>
          <w:sz w:val="28"/>
          <w:szCs w:val="28"/>
        </w:rPr>
        <w:t xml:space="preserve"> дети приобретают опыт нравственного поведения.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 xml:space="preserve">Театрализованные игры позволяют решать многие задачи – от ознакомления с общественными явлениями, формирования элементарных представлений до физического совершенствования. Умело поставленные педагогом вопросы побуждают думать, анализировать, делать выводы и обобщения. Эстетическое влияние игр может быть более глубоким: восхищение прекрасным и отвращение к </w:t>
      </w:r>
      <w:proofErr w:type="gramStart"/>
      <w:r w:rsidRPr="00580053">
        <w:rPr>
          <w:rStyle w:val="c0"/>
          <w:color w:val="000000"/>
          <w:sz w:val="28"/>
          <w:szCs w:val="28"/>
        </w:rPr>
        <w:t>негативному</w:t>
      </w:r>
      <w:proofErr w:type="gramEnd"/>
      <w:r w:rsidRPr="00580053">
        <w:rPr>
          <w:rStyle w:val="c0"/>
          <w:color w:val="000000"/>
          <w:sz w:val="28"/>
          <w:szCs w:val="28"/>
        </w:rPr>
        <w:t>, что создает в свою очередь настроение, эмоциональный подъем, повышает жизненный тонус детей.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Игра в жизни детей – наиболее доступный и интересный способ переработки и выражение впечатлений, знаний и эмоций. Это импровизация, оживление героев, предметов и звуков. Дети знакомятся с чувствами, настроениями героев, осваивают способы внешнего выражения, осознают причины того или иного настроя, создают атмосферу творчества, развиваются музыкальные способности.</w:t>
      </w:r>
    </w:p>
    <w:p w:rsidR="00580053" w:rsidRPr="00580053" w:rsidRDefault="00580053" w:rsidP="00580053">
      <w:pPr>
        <w:pStyle w:val="c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053">
        <w:rPr>
          <w:rStyle w:val="c0"/>
          <w:color w:val="000000"/>
          <w:sz w:val="28"/>
          <w:szCs w:val="28"/>
        </w:rPr>
        <w:t>Театрализованные игры как нельзя лучше влияют на формирование личности ребенка: углубляется интерес к окружающему миру, образам, приобретается опыт самовыражения.</w:t>
      </w:r>
    </w:p>
    <w:p w:rsidR="00503B53" w:rsidRPr="00503B53" w:rsidRDefault="00503B53" w:rsidP="00A202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3B53" w:rsidRPr="00503B53" w:rsidSect="005800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C67A3"/>
    <w:multiLevelType w:val="multilevel"/>
    <w:tmpl w:val="5E18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28"/>
    <w:rsid w:val="000D3C6C"/>
    <w:rsid w:val="000F2094"/>
    <w:rsid w:val="002A7B0D"/>
    <w:rsid w:val="00357880"/>
    <w:rsid w:val="003D2A2C"/>
    <w:rsid w:val="003E2EBD"/>
    <w:rsid w:val="00502A31"/>
    <w:rsid w:val="00503B53"/>
    <w:rsid w:val="00580053"/>
    <w:rsid w:val="005A1EDD"/>
    <w:rsid w:val="005D0A96"/>
    <w:rsid w:val="005F1851"/>
    <w:rsid w:val="00661AF4"/>
    <w:rsid w:val="006E2209"/>
    <w:rsid w:val="00896602"/>
    <w:rsid w:val="0093563B"/>
    <w:rsid w:val="009455D2"/>
    <w:rsid w:val="00A202F5"/>
    <w:rsid w:val="00C92055"/>
    <w:rsid w:val="00D749C6"/>
    <w:rsid w:val="00E1426A"/>
    <w:rsid w:val="00EA2A28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49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D6C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rsid w:val="00A202F5"/>
  </w:style>
  <w:style w:type="character" w:customStyle="1" w:styleId="widgetcount">
    <w:name w:val="widget_count"/>
    <w:basedOn w:val="a0"/>
    <w:rsid w:val="00A202F5"/>
  </w:style>
  <w:style w:type="character" w:customStyle="1" w:styleId="widgetcnt">
    <w:name w:val="widget_cnt"/>
    <w:basedOn w:val="a0"/>
    <w:rsid w:val="00A202F5"/>
  </w:style>
  <w:style w:type="character" w:styleId="a7">
    <w:name w:val="FollowedHyperlink"/>
    <w:basedOn w:val="a0"/>
    <w:uiPriority w:val="99"/>
    <w:semiHidden/>
    <w:unhideWhenUsed/>
    <w:rsid w:val="00A202F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202F5"/>
    <w:pPr>
      <w:ind w:left="720"/>
      <w:contextualSpacing/>
    </w:pPr>
  </w:style>
  <w:style w:type="paragraph" w:customStyle="1" w:styleId="c3">
    <w:name w:val="c3"/>
    <w:basedOn w:val="a"/>
    <w:rsid w:val="005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0053"/>
  </w:style>
  <w:style w:type="paragraph" w:customStyle="1" w:styleId="c2">
    <w:name w:val="c2"/>
    <w:basedOn w:val="a"/>
    <w:rsid w:val="005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0053"/>
  </w:style>
  <w:style w:type="character" w:customStyle="1" w:styleId="c0">
    <w:name w:val="c0"/>
    <w:basedOn w:val="a0"/>
    <w:rsid w:val="00580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49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D6C"/>
    <w:rPr>
      <w:rFonts w:ascii="Tahoma" w:hAnsi="Tahoma" w:cs="Tahoma"/>
      <w:sz w:val="16"/>
      <w:szCs w:val="16"/>
    </w:rPr>
  </w:style>
  <w:style w:type="character" w:customStyle="1" w:styleId="widgettx">
    <w:name w:val="widget_tx"/>
    <w:basedOn w:val="a0"/>
    <w:rsid w:val="00A202F5"/>
  </w:style>
  <w:style w:type="character" w:customStyle="1" w:styleId="widgetcount">
    <w:name w:val="widget_count"/>
    <w:basedOn w:val="a0"/>
    <w:rsid w:val="00A202F5"/>
  </w:style>
  <w:style w:type="character" w:customStyle="1" w:styleId="widgetcnt">
    <w:name w:val="widget_cnt"/>
    <w:basedOn w:val="a0"/>
    <w:rsid w:val="00A202F5"/>
  </w:style>
  <w:style w:type="character" w:styleId="a7">
    <w:name w:val="FollowedHyperlink"/>
    <w:basedOn w:val="a0"/>
    <w:uiPriority w:val="99"/>
    <w:semiHidden/>
    <w:unhideWhenUsed/>
    <w:rsid w:val="00A202F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A202F5"/>
    <w:pPr>
      <w:ind w:left="720"/>
      <w:contextualSpacing/>
    </w:pPr>
  </w:style>
  <w:style w:type="paragraph" w:customStyle="1" w:styleId="c3">
    <w:name w:val="c3"/>
    <w:basedOn w:val="a"/>
    <w:rsid w:val="005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80053"/>
  </w:style>
  <w:style w:type="paragraph" w:customStyle="1" w:styleId="c2">
    <w:name w:val="c2"/>
    <w:basedOn w:val="a"/>
    <w:rsid w:val="0058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0053"/>
  </w:style>
  <w:style w:type="character" w:customStyle="1" w:styleId="c0">
    <w:name w:val="c0"/>
    <w:basedOn w:val="a0"/>
    <w:rsid w:val="0058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7619">
          <w:marLeft w:val="0"/>
          <w:marRight w:val="0"/>
          <w:marTop w:val="247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75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2577">
                  <w:marLeft w:val="0"/>
                  <w:marRight w:val="0"/>
                  <w:marTop w:val="0"/>
                  <w:marBottom w:val="2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429">
                      <w:marLeft w:val="-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</cp:lastModifiedBy>
  <cp:revision>6</cp:revision>
  <cp:lastPrinted>2020-01-19T10:45:00Z</cp:lastPrinted>
  <dcterms:created xsi:type="dcterms:W3CDTF">2020-01-24T11:23:00Z</dcterms:created>
  <dcterms:modified xsi:type="dcterms:W3CDTF">2020-01-24T12:33:00Z</dcterms:modified>
</cp:coreProperties>
</file>